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74FC0" w14:textId="33C9FE47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</w:t>
      </w:r>
      <w:r w:rsidR="001132CB">
        <w:rPr>
          <w:rFonts w:cs="Arial"/>
          <w:bCs/>
          <w:sz w:val="22"/>
          <w:szCs w:val="22"/>
        </w:rPr>
        <w:t>4</w:t>
      </w:r>
      <w:r w:rsidR="00336C44">
        <w:rPr>
          <w:rFonts w:cs="Arial"/>
          <w:bCs/>
          <w:sz w:val="22"/>
          <w:szCs w:val="22"/>
        </w:rPr>
        <w:t>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 </w:t>
      </w:r>
      <w:bookmarkStart w:id="3" w:name="_GoBack"/>
      <w:r w:rsidR="006622D7" w:rsidRPr="00764E31">
        <w:rPr>
          <w:rFonts w:cs="Arial"/>
          <w:sz w:val="24"/>
          <w:szCs w:val="24"/>
        </w:rPr>
        <w:t>R3-21555</w:t>
      </w:r>
      <w:r w:rsidR="006622D7" w:rsidRPr="006622D7">
        <w:rPr>
          <w:rFonts w:cs="Arial"/>
          <w:sz w:val="24"/>
          <w:szCs w:val="24"/>
        </w:rPr>
        <w:t>2</w:t>
      </w:r>
      <w:bookmarkEnd w:id="3"/>
    </w:p>
    <w:p w14:paraId="680B5C7A" w14:textId="26754D70" w:rsidR="004E3939" w:rsidRPr="00DA53A0" w:rsidRDefault="00336C44" w:rsidP="004E3939">
      <w:pPr>
        <w:pStyle w:val="a3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1-</w:t>
      </w:r>
      <w:r w:rsidR="001132CB">
        <w:rPr>
          <w:rFonts w:cs="Arial"/>
          <w:bCs/>
          <w:sz w:val="24"/>
          <w:szCs w:val="24"/>
        </w:rPr>
        <w:t>11</w:t>
      </w:r>
      <w:r>
        <w:rPr>
          <w:rFonts w:cs="Arial"/>
          <w:bCs/>
          <w:sz w:val="24"/>
          <w:szCs w:val="24"/>
        </w:rPr>
        <w:t xml:space="preserve"> </w:t>
      </w:r>
      <w:r w:rsidR="001132CB">
        <w:rPr>
          <w:rFonts w:cs="Arial"/>
          <w:bCs/>
          <w:sz w:val="24"/>
          <w:szCs w:val="24"/>
        </w:rPr>
        <w:t>Nov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64F5FE9" w14:textId="250FC292" w:rsidR="00477C58" w:rsidRPr="00FD636F" w:rsidRDefault="004E3939" w:rsidP="00477C58">
      <w:pPr>
        <w:spacing w:after="60"/>
        <w:ind w:left="1985" w:hanging="1985"/>
        <w:rPr>
          <w:rFonts w:ascii="Arial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 xml:space="preserve">Reply LS to </w:t>
      </w:r>
      <w:r w:rsidR="001132CB">
        <w:rPr>
          <w:rFonts w:ascii="Arial" w:hAnsi="Arial" w:cs="Arial"/>
          <w:bCs/>
        </w:rPr>
        <w:t>SA6</w:t>
      </w:r>
      <w:r w:rsidRPr="00336C44">
        <w:rPr>
          <w:rFonts w:ascii="Arial" w:hAnsi="Arial" w:cs="Arial"/>
          <w:bCs/>
        </w:rPr>
        <w:t xml:space="preserve"> on </w:t>
      </w:r>
      <w:bookmarkStart w:id="4" w:name="OLE_LINK57"/>
      <w:bookmarkStart w:id="5" w:name="OLE_LINK58"/>
      <w:r w:rsidR="00477C58" w:rsidRPr="00CD52C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10BA2B51" w14:textId="5A3144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FD636F">
        <w:rPr>
          <w:rFonts w:ascii="Arial" w:hAnsi="Arial" w:cs="Arial"/>
          <w:bCs/>
        </w:rPr>
        <w:t>LS (R3-</w:t>
      </w:r>
      <w:r w:rsidR="001132CB" w:rsidRPr="001132CB">
        <w:rPr>
          <w:rFonts w:ascii="Arial" w:hAnsi="Arial" w:cs="Arial"/>
          <w:bCs/>
        </w:rPr>
        <w:t>213136</w:t>
      </w:r>
      <w:r w:rsidR="00477C58">
        <w:rPr>
          <w:rFonts w:ascii="Arial" w:hAnsi="Arial" w:cs="Arial"/>
          <w:bCs/>
        </w:rPr>
        <w:t>/S6-211829</w:t>
      </w:r>
      <w:r w:rsidR="00477C58" w:rsidRPr="00FD636F">
        <w:rPr>
          <w:rFonts w:ascii="Arial" w:hAnsi="Arial" w:cs="Arial"/>
          <w:bCs/>
        </w:rPr>
        <w:t xml:space="preserve">) on </w:t>
      </w:r>
      <w:r w:rsidR="00477C58" w:rsidRPr="00A06F14">
        <w:rPr>
          <w:rFonts w:ascii="Arial" w:hAnsi="Arial" w:cs="Arial"/>
          <w:bCs/>
        </w:rPr>
        <w:t>Bearer pre-emption rate limit issue for GBR bearer establishment in MC systems</w:t>
      </w:r>
    </w:p>
    <w:p w14:paraId="511C89AF" w14:textId="1E8D2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</w:t>
      </w:r>
      <w:r w:rsidR="00477C58">
        <w:rPr>
          <w:rFonts w:ascii="Arial" w:hAnsi="Arial" w:cs="Arial"/>
          <w:bCs/>
          <w:sz w:val="22"/>
          <w:szCs w:val="22"/>
        </w:rPr>
        <w:t>6</w:t>
      </w:r>
    </w:p>
    <w:bookmarkEnd w:id="6"/>
    <w:bookmarkEnd w:id="7"/>
    <w:bookmarkEnd w:id="8"/>
    <w:p w14:paraId="4EDACE72" w14:textId="3635A7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9B3267">
        <w:rPr>
          <w:rFonts w:ascii="Arial" w:hAnsi="Arial" w:cs="Arial"/>
          <w:bCs/>
        </w:rPr>
        <w:t>enh2MCPTT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610C8AB7" w:rsidR="00B97703" w:rsidRPr="00900749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622D7" w:rsidRPr="006622D7">
        <w:rPr>
          <w:rFonts w:ascii="Arial" w:hAnsi="Arial" w:cs="Arial"/>
          <w:sz w:val="22"/>
          <w:szCs w:val="22"/>
        </w:rPr>
        <w:t xml:space="preserve">Samsung (to be </w:t>
      </w:r>
      <w:r w:rsidR="00ED62BA" w:rsidRPr="006622D7">
        <w:rPr>
          <w:rFonts w:ascii="Arial" w:hAnsi="Arial" w:cs="Arial"/>
          <w:color w:val="000000" w:themeColor="text1"/>
          <w:sz w:val="22"/>
          <w:szCs w:val="22"/>
        </w:rPr>
        <w:t>RAN3</w:t>
      </w:r>
      <w:r w:rsidR="006622D7" w:rsidRPr="006622D7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7A3E9AB3" w14:textId="153F83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>
        <w:rPr>
          <w:rFonts w:ascii="Arial" w:hAnsi="Arial" w:cs="Arial"/>
          <w:bCs/>
          <w:sz w:val="22"/>
          <w:szCs w:val="22"/>
        </w:rPr>
        <w:t>SA6</w:t>
      </w:r>
    </w:p>
    <w:p w14:paraId="4EC1BF29" w14:textId="57F653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477C58">
        <w:rPr>
          <w:rFonts w:ascii="Arial" w:hAnsi="Arial" w:cs="Arial"/>
          <w:bCs/>
          <w:sz w:val="22"/>
          <w:szCs w:val="22"/>
        </w:rPr>
        <w:t xml:space="preserve">RAN, </w:t>
      </w:r>
      <w:r w:rsidR="00336C44" w:rsidRPr="00336C44">
        <w:rPr>
          <w:rFonts w:ascii="Arial" w:hAnsi="Arial" w:cs="Arial"/>
          <w:bCs/>
          <w:sz w:val="22"/>
          <w:szCs w:val="22"/>
        </w:rPr>
        <w:t>RAN</w:t>
      </w:r>
      <w:r w:rsidR="00477C58">
        <w:rPr>
          <w:rFonts w:ascii="Arial" w:hAnsi="Arial" w:cs="Arial"/>
          <w:bCs/>
          <w:sz w:val="22"/>
          <w:szCs w:val="22"/>
        </w:rPr>
        <w:t>2, SA2</w:t>
      </w:r>
    </w:p>
    <w:bookmarkEnd w:id="9"/>
    <w:bookmarkEnd w:id="10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15789A8B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eastAsia="zh-CN"/>
        </w:rPr>
        <w:t>Lisi Li</w:t>
      </w:r>
    </w:p>
    <w:p w14:paraId="1D7B4C20" w14:textId="3F7A3EA3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val="it-IT" w:eastAsia="zh-CN"/>
        </w:rPr>
        <w:t>lisi.li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@Samsung.com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4AAA2CBC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7C58">
        <w:rPr>
          <w:rFonts w:ascii="Arial" w:hAnsi="Arial" w:cs="Arial"/>
          <w:bCs/>
        </w:rPr>
        <w:t>agreed RAN3 CR</w:t>
      </w:r>
      <w:r w:rsidR="001132CB">
        <w:rPr>
          <w:rFonts w:ascii="Arial" w:hAnsi="Arial" w:cs="Arial"/>
          <w:bCs/>
        </w:rPr>
        <w:t>s</w:t>
      </w:r>
    </w:p>
    <w:p w14:paraId="06FA23D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7B5CCD" w14:textId="13A701BE" w:rsidR="00B97703" w:rsidRPr="00477C58" w:rsidRDefault="00477C58" w:rsidP="00477C58">
      <w:pPr>
        <w:pStyle w:val="a3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RAN3 would like to thank SA6 for the LS on</w:t>
      </w:r>
      <w:r w:rsidRPr="00477C58">
        <w:t xml:space="preserve"> </w:t>
      </w:r>
      <w:r w:rsidRPr="00477C58">
        <w:rPr>
          <w:rFonts w:cs="Arial"/>
          <w:b w:val="0"/>
          <w:sz w:val="20"/>
        </w:rPr>
        <w:t>Bearer pre-emption rate limit issue for GBR bearer establishment in MC systems.</w:t>
      </w:r>
      <w:r>
        <w:rPr>
          <w:rFonts w:cs="Arial"/>
          <w:b w:val="0"/>
          <w:sz w:val="20"/>
        </w:rPr>
        <w:t xml:space="preserve"> RAN3 acknowledge the issue and has agreed introduce E-RAB Pending List and Back off time to aviod this issue.</w:t>
      </w:r>
      <w:r>
        <w:rPr>
          <w:rFonts w:cs="Arial" w:hint="eastAsia"/>
          <w:b w:val="0"/>
          <w:sz w:val="20"/>
          <w:lang w:eastAsia="zh-CN"/>
        </w:rPr>
        <w:t xml:space="preserve"> </w:t>
      </w:r>
      <w:r>
        <w:rPr>
          <w:rFonts w:cs="Arial"/>
          <w:b w:val="0"/>
          <w:sz w:val="20"/>
        </w:rPr>
        <w:t>The agreed CR</w:t>
      </w:r>
      <w:r w:rsidR="006622D7">
        <w:rPr>
          <w:rFonts w:cs="Arial"/>
          <w:b w:val="0"/>
          <w:sz w:val="20"/>
        </w:rPr>
        <w:t>s</w:t>
      </w:r>
      <w:r>
        <w:rPr>
          <w:rFonts w:cs="Arial"/>
          <w:b w:val="0"/>
          <w:sz w:val="20"/>
        </w:rPr>
        <w:t xml:space="preserve"> </w:t>
      </w:r>
      <w:r w:rsidR="006622D7">
        <w:rPr>
          <w:rFonts w:cs="Arial"/>
          <w:b w:val="0"/>
          <w:sz w:val="20"/>
        </w:rPr>
        <w:t>are</w:t>
      </w:r>
      <w:r>
        <w:rPr>
          <w:rFonts w:cs="Arial"/>
          <w:b w:val="0"/>
          <w:sz w:val="20"/>
        </w:rPr>
        <w:t xml:space="preserve"> attached.</w:t>
      </w:r>
    </w:p>
    <w:p w14:paraId="00A42AA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05C840" w14:textId="735554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77C58">
        <w:rPr>
          <w:rFonts w:ascii="Arial" w:hAnsi="Arial" w:cs="Arial"/>
          <w:b/>
        </w:rPr>
        <w:t>SA6 group</w:t>
      </w:r>
      <w:r>
        <w:rPr>
          <w:rFonts w:ascii="Arial" w:hAnsi="Arial" w:cs="Arial"/>
          <w:b/>
        </w:rPr>
        <w:t xml:space="preserve"> </w:t>
      </w:r>
    </w:p>
    <w:p w14:paraId="39E008D5" w14:textId="7440738D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7C58" w:rsidRPr="00477C58">
        <w:rPr>
          <w:rFonts w:ascii="Arial" w:hAnsi="Arial" w:cs="Arial"/>
          <w:b/>
        </w:rPr>
        <w:t>RAN3 asks SA6 group to take the above into account.</w:t>
      </w:r>
    </w:p>
    <w:p w14:paraId="62BFA097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C59D41" w14:textId="77777777" w:rsidR="006622D7" w:rsidRPr="00FD636F" w:rsidRDefault="006622D7" w:rsidP="006622D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</w:t>
      </w:r>
      <w:r w:rsidRPr="00715387">
        <w:rPr>
          <w:rFonts w:ascii="Arial" w:hAnsi="Arial" w:cs="Arial"/>
          <w:bCs/>
        </w:rPr>
        <w:t>114-bis-e</w:t>
      </w:r>
      <w:r w:rsidRPr="0071538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FD636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D63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>Online</w:t>
      </w:r>
    </w:p>
    <w:p w14:paraId="612E961C" w14:textId="77777777" w:rsidR="006622D7" w:rsidRPr="00FD636F" w:rsidRDefault="006622D7" w:rsidP="006622D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5-e</w:t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</w:t>
      </w:r>
      <w:r w:rsidRPr="00FD63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03 March </w:t>
      </w:r>
      <w:r w:rsidRPr="00FD636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7F398" w14:textId="77777777" w:rsidR="00D20DD3" w:rsidRDefault="00D20DD3">
      <w:pPr>
        <w:spacing w:after="0"/>
      </w:pPr>
      <w:r>
        <w:separator/>
      </w:r>
    </w:p>
  </w:endnote>
  <w:endnote w:type="continuationSeparator" w:id="0">
    <w:p w14:paraId="6A976FF0" w14:textId="77777777" w:rsidR="00D20DD3" w:rsidRDefault="00D20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FAD6E" w14:textId="77777777" w:rsidR="00D20DD3" w:rsidRDefault="00D20DD3">
      <w:pPr>
        <w:spacing w:after="0"/>
      </w:pPr>
      <w:r>
        <w:separator/>
      </w:r>
    </w:p>
  </w:footnote>
  <w:footnote w:type="continuationSeparator" w:id="0">
    <w:p w14:paraId="66D00F59" w14:textId="77777777" w:rsidR="00D20DD3" w:rsidRDefault="00D20D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87C"/>
    <w:rsid w:val="00017F23"/>
    <w:rsid w:val="000224BA"/>
    <w:rsid w:val="00071869"/>
    <w:rsid w:val="00076F50"/>
    <w:rsid w:val="000830B7"/>
    <w:rsid w:val="00086667"/>
    <w:rsid w:val="000872B1"/>
    <w:rsid w:val="000F6242"/>
    <w:rsid w:val="00105678"/>
    <w:rsid w:val="0010778C"/>
    <w:rsid w:val="001132CB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40111C"/>
    <w:rsid w:val="00433500"/>
    <w:rsid w:val="00433F71"/>
    <w:rsid w:val="00440D43"/>
    <w:rsid w:val="00477C58"/>
    <w:rsid w:val="00492879"/>
    <w:rsid w:val="004E3939"/>
    <w:rsid w:val="00530E1A"/>
    <w:rsid w:val="005D2848"/>
    <w:rsid w:val="006622D7"/>
    <w:rsid w:val="00664347"/>
    <w:rsid w:val="00681737"/>
    <w:rsid w:val="00753E27"/>
    <w:rsid w:val="007B5003"/>
    <w:rsid w:val="007F4F92"/>
    <w:rsid w:val="0081451B"/>
    <w:rsid w:val="008849E9"/>
    <w:rsid w:val="008A7E14"/>
    <w:rsid w:val="008D772F"/>
    <w:rsid w:val="00900749"/>
    <w:rsid w:val="009554C8"/>
    <w:rsid w:val="0099764C"/>
    <w:rsid w:val="00AC5320"/>
    <w:rsid w:val="00B12CB7"/>
    <w:rsid w:val="00B97703"/>
    <w:rsid w:val="00C10037"/>
    <w:rsid w:val="00C13665"/>
    <w:rsid w:val="00C84B00"/>
    <w:rsid w:val="00CC3587"/>
    <w:rsid w:val="00CD14B2"/>
    <w:rsid w:val="00CE6ED5"/>
    <w:rsid w:val="00CF6087"/>
    <w:rsid w:val="00CF6131"/>
    <w:rsid w:val="00D20DD3"/>
    <w:rsid w:val="00E65DF6"/>
    <w:rsid w:val="00EC4E91"/>
    <w:rsid w:val="00ED62BA"/>
    <w:rsid w:val="00F04CF1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table" w:styleId="af5">
    <w:name w:val="Table Grid"/>
    <w:basedOn w:val="a1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出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7"/>
    <w:uiPriority w:val="34"/>
    <w:qFormat/>
    <w:locked/>
    <w:rsid w:val="00530E1A"/>
    <w:rPr>
      <w:rFonts w:ascii="Tahoma" w:eastAsia="微软雅黑" w:hAnsi="Tahoma"/>
      <w:sz w:val="22"/>
      <w:szCs w:val="22"/>
    </w:rPr>
  </w:style>
  <w:style w:type="paragraph" w:styleId="af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"/>
    <w:link w:val="af6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styleId="af8">
    <w:name w:val="Emphasis"/>
    <w:uiPriority w:val="20"/>
    <w:qFormat/>
    <w:rsid w:val="00900749"/>
    <w:rPr>
      <w:i/>
      <w:iCs/>
    </w:rPr>
  </w:style>
  <w:style w:type="paragraph" w:styleId="af9">
    <w:name w:val="Normal (Web)"/>
    <w:basedOn w:val="a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33">
    <w:name w:val="Body Text Indent 3"/>
    <w:basedOn w:val="a"/>
    <w:link w:val="34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34">
    <w:name w:val="正文文本缩进 3 字符"/>
    <w:link w:val="33"/>
    <w:rsid w:val="00C13665"/>
    <w:rPr>
      <w:sz w:val="16"/>
      <w:szCs w:val="16"/>
    </w:rPr>
  </w:style>
  <w:style w:type="paragraph" w:styleId="afa">
    <w:name w:val="annotation subject"/>
    <w:basedOn w:val="a6"/>
    <w:next w:val="a6"/>
    <w:link w:val="afb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10037"/>
    <w:rPr>
      <w:rFonts w:ascii="Arial" w:hAnsi="Arial"/>
      <w:lang w:val="en-GB" w:eastAsia="en-GB"/>
    </w:rPr>
  </w:style>
  <w:style w:type="character" w:customStyle="1" w:styleId="afb">
    <w:name w:val="批注主题 字符"/>
    <w:basedOn w:val="a7"/>
    <w:link w:val="afa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2021-10-22T04:21:00Z</dcterms:created>
  <dcterms:modified xsi:type="dcterms:W3CDTF">2021-10-22T04:21:00Z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